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771DDFB3"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2B3056">
        <w:rPr>
          <w:rFonts w:ascii="Times New Roman" w:hAnsi="Times New Roman"/>
          <w:b/>
          <w:sz w:val="22"/>
          <w:szCs w:val="22"/>
          <w:lang w:val="lv-LV"/>
        </w:rPr>
        <w:t>Dobelē, Liepājas šosejā 29</w:t>
      </w:r>
      <w:r w:rsidR="000D0839">
        <w:rPr>
          <w:rFonts w:ascii="Times New Roman" w:hAnsi="Times New Roman"/>
          <w:b/>
          <w:sz w:val="22"/>
          <w:szCs w:val="22"/>
          <w:lang w:val="lv-LV"/>
        </w:rPr>
        <w:t xml:space="preserve"> </w:t>
      </w:r>
      <w:r w:rsidRPr="0063088C">
        <w:rPr>
          <w:rFonts w:ascii="Times New Roman" w:hAnsi="Times New Roman"/>
          <w:b/>
          <w:sz w:val="22"/>
          <w:szCs w:val="22"/>
          <w:lang w:val="lv-LV"/>
        </w:rPr>
        <w:t>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4DEF52BA"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2B3056">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34542CA0" w:rsidR="000C2779" w:rsidRPr="002B3056"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2B3056">
        <w:rPr>
          <w:rFonts w:ascii="Times New Roman" w:hAnsi="Times New Roman"/>
          <w:sz w:val="22"/>
          <w:szCs w:val="22"/>
          <w:lang w:val="lv-LV"/>
        </w:rPr>
        <w:t xml:space="preserve">Iznomātājs nodod un Nomnieks pieņem nomas lietošanā </w:t>
      </w:r>
      <w:r w:rsidR="000D0839" w:rsidRPr="002B3056">
        <w:rPr>
          <w:rFonts w:ascii="Times New Roman" w:hAnsi="Times New Roman"/>
          <w:sz w:val="22"/>
          <w:szCs w:val="22"/>
          <w:lang w:val="lv-LV"/>
        </w:rPr>
        <w:t xml:space="preserve">nekustamā īpašuma </w:t>
      </w:r>
      <w:r w:rsidR="002B3056" w:rsidRPr="002B3056">
        <w:rPr>
          <w:rFonts w:ascii="Times New Roman" w:hAnsi="Times New Roman"/>
          <w:sz w:val="22"/>
          <w:szCs w:val="22"/>
          <w:lang w:val="lv-LV"/>
        </w:rPr>
        <w:t xml:space="preserve">(kadastra numurs </w:t>
      </w:r>
      <w:r w:rsidR="002B3056" w:rsidRPr="002B3056">
        <w:rPr>
          <w:rFonts w:ascii="Times New Roman" w:eastAsia="Calibri" w:hAnsi="Times New Roman"/>
          <w:sz w:val="22"/>
          <w:szCs w:val="22"/>
          <w:lang w:val="lv-LV"/>
        </w:rPr>
        <w:t>4601 001 0104</w:t>
      </w:r>
      <w:r w:rsidR="002B3056" w:rsidRPr="002B3056">
        <w:rPr>
          <w:rFonts w:ascii="Times New Roman" w:hAnsi="Times New Roman"/>
          <w:sz w:val="22"/>
          <w:szCs w:val="22"/>
          <w:lang w:val="lv-LV"/>
        </w:rPr>
        <w:t xml:space="preserve">) </w:t>
      </w:r>
      <w:r w:rsidR="002B3056" w:rsidRPr="002B3056">
        <w:rPr>
          <w:rFonts w:ascii="Times New Roman" w:hAnsi="Times New Roman"/>
          <w:b/>
          <w:bCs/>
          <w:sz w:val="22"/>
          <w:szCs w:val="22"/>
          <w:lang w:val="lv-LV"/>
        </w:rPr>
        <w:t>Dobelē, Liepājas šosejā 29</w:t>
      </w:r>
      <w:r w:rsidR="002B3056" w:rsidRPr="002B3056">
        <w:rPr>
          <w:rFonts w:ascii="Times New Roman" w:hAnsi="Times New Roman"/>
          <w:sz w:val="22"/>
          <w:szCs w:val="22"/>
          <w:lang w:val="lv-LV"/>
        </w:rPr>
        <w:t xml:space="preserve"> ēkas</w:t>
      </w:r>
      <w:r w:rsidR="002B3056" w:rsidRPr="002B3056">
        <w:rPr>
          <w:rFonts w:ascii="Times New Roman" w:hAnsi="Times New Roman"/>
          <w:b/>
          <w:bCs/>
          <w:sz w:val="22"/>
          <w:szCs w:val="22"/>
          <w:lang w:val="lv-LV"/>
        </w:rPr>
        <w:t xml:space="preserve"> </w:t>
      </w:r>
      <w:r w:rsidR="002B3056" w:rsidRPr="002B3056">
        <w:rPr>
          <w:rFonts w:ascii="Times New Roman" w:hAnsi="Times New Roman"/>
          <w:sz w:val="22"/>
          <w:szCs w:val="22"/>
          <w:lang w:val="lv-LV"/>
        </w:rPr>
        <w:t>(būves kadastra apzīmējums</w:t>
      </w:r>
      <w:r w:rsidR="002B3056" w:rsidRPr="002B3056">
        <w:rPr>
          <w:rFonts w:ascii="Times New Roman" w:hAnsi="Times New Roman"/>
          <w:b/>
          <w:bCs/>
          <w:sz w:val="22"/>
          <w:szCs w:val="22"/>
          <w:lang w:val="lv-LV"/>
        </w:rPr>
        <w:t xml:space="preserve"> </w:t>
      </w:r>
      <w:r w:rsidR="002B3056" w:rsidRPr="002B3056">
        <w:rPr>
          <w:rFonts w:ascii="Times New Roman" w:eastAsia="Calibri" w:hAnsi="Times New Roman"/>
          <w:sz w:val="22"/>
          <w:szCs w:val="22"/>
          <w:lang w:val="lv-LV"/>
        </w:rPr>
        <w:t>4601 001 0104 002</w:t>
      </w:r>
      <w:r w:rsidR="002B3056" w:rsidRPr="002B3056">
        <w:rPr>
          <w:rFonts w:ascii="Times New Roman" w:hAnsi="Times New Roman"/>
          <w:sz w:val="22"/>
          <w:szCs w:val="22"/>
          <w:lang w:val="lv-LV"/>
        </w:rPr>
        <w:t xml:space="preserve">) </w:t>
      </w:r>
      <w:r w:rsidR="002B3056" w:rsidRPr="002B3056">
        <w:rPr>
          <w:rFonts w:ascii="Times New Roman" w:hAnsi="Times New Roman"/>
          <w:b/>
          <w:bCs/>
          <w:sz w:val="22"/>
          <w:szCs w:val="22"/>
          <w:lang w:val="lv-LV"/>
        </w:rPr>
        <w:t>nedzīvojam</w:t>
      </w:r>
      <w:r w:rsidR="002B3056">
        <w:rPr>
          <w:rFonts w:ascii="Times New Roman" w:hAnsi="Times New Roman"/>
          <w:b/>
          <w:bCs/>
          <w:sz w:val="22"/>
          <w:szCs w:val="22"/>
          <w:lang w:val="lv-LV"/>
        </w:rPr>
        <w:t>o</w:t>
      </w:r>
      <w:r w:rsidR="002B3056" w:rsidRPr="002B3056">
        <w:rPr>
          <w:rFonts w:ascii="Times New Roman" w:hAnsi="Times New Roman"/>
          <w:sz w:val="22"/>
          <w:szCs w:val="22"/>
          <w:lang w:val="lv-LV"/>
        </w:rPr>
        <w:t xml:space="preserve"> - </w:t>
      </w:r>
      <w:r w:rsidR="002B3056" w:rsidRPr="002B3056">
        <w:rPr>
          <w:rFonts w:ascii="Times New Roman" w:hAnsi="Times New Roman"/>
          <w:b/>
          <w:bCs/>
          <w:sz w:val="22"/>
          <w:szCs w:val="22"/>
          <w:lang w:val="lv-LV"/>
        </w:rPr>
        <w:t>biroja  telp</w:t>
      </w:r>
      <w:r w:rsidR="002B3056">
        <w:rPr>
          <w:rFonts w:ascii="Times New Roman" w:hAnsi="Times New Roman"/>
          <w:b/>
          <w:bCs/>
          <w:sz w:val="22"/>
          <w:szCs w:val="22"/>
          <w:lang w:val="lv-LV"/>
        </w:rPr>
        <w:t>u</w:t>
      </w:r>
      <w:r w:rsidR="002B3056" w:rsidRPr="002B3056">
        <w:rPr>
          <w:rFonts w:ascii="Times New Roman" w:hAnsi="Times New Roman"/>
          <w:sz w:val="22"/>
          <w:szCs w:val="22"/>
          <w:lang w:val="lv-LV"/>
        </w:rPr>
        <w:t xml:space="preserve"> </w:t>
      </w:r>
      <w:r w:rsidR="002B3056" w:rsidRPr="002B3056">
        <w:rPr>
          <w:rFonts w:ascii="Times New Roman" w:hAnsi="Times New Roman"/>
          <w:b/>
          <w:bCs/>
          <w:sz w:val="22"/>
          <w:szCs w:val="22"/>
          <w:lang w:val="lv-LV"/>
        </w:rPr>
        <w:t>Nr. 34, 2. stāvā</w:t>
      </w:r>
      <w:r w:rsidR="002B3056" w:rsidRPr="002B3056">
        <w:rPr>
          <w:rFonts w:ascii="Times New Roman" w:hAnsi="Times New Roman"/>
          <w:sz w:val="22"/>
          <w:szCs w:val="22"/>
          <w:lang w:val="lv-LV"/>
        </w:rPr>
        <w:t xml:space="preserve"> </w:t>
      </w:r>
      <w:r w:rsidR="002B3056" w:rsidRPr="002B3056">
        <w:rPr>
          <w:rFonts w:ascii="Times New Roman" w:hAnsi="Times New Roman"/>
          <w:b/>
          <w:bCs/>
          <w:sz w:val="22"/>
          <w:szCs w:val="22"/>
          <w:lang w:val="lv-LV"/>
        </w:rPr>
        <w:t xml:space="preserve">ar platību </w:t>
      </w:r>
      <w:r w:rsidR="002B3056" w:rsidRPr="002B3056">
        <w:rPr>
          <w:rFonts w:ascii="Times New Roman" w:eastAsia="Calibri" w:hAnsi="Times New Roman"/>
          <w:b/>
          <w:bCs/>
          <w:sz w:val="22"/>
          <w:szCs w:val="22"/>
          <w:lang w:val="lv-LV"/>
        </w:rPr>
        <w:t>14,3 m2</w:t>
      </w:r>
      <w:r w:rsidR="002B3056" w:rsidRPr="002B3056">
        <w:rPr>
          <w:rFonts w:ascii="Times New Roman" w:eastAsia="Calibri" w:hAnsi="Times New Roman"/>
          <w:sz w:val="22"/>
          <w:szCs w:val="22"/>
          <w:lang w:val="lv-LV"/>
        </w:rPr>
        <w:t xml:space="preserve"> (četrpadsmit komats trīs kvadrātmetri)</w:t>
      </w:r>
      <w:r w:rsidRPr="002B3056">
        <w:rPr>
          <w:rFonts w:ascii="Times New Roman" w:eastAsia="Calibri" w:hAnsi="Times New Roman"/>
          <w:sz w:val="22"/>
          <w:szCs w:val="22"/>
          <w:lang w:val="lv-LV"/>
        </w:rPr>
        <w:t xml:space="preserve">, </w:t>
      </w:r>
      <w:r w:rsidRPr="002B3056">
        <w:rPr>
          <w:rFonts w:ascii="Times New Roman" w:hAnsi="Times New Roman"/>
          <w:sz w:val="22"/>
          <w:szCs w:val="22"/>
          <w:lang w:val="lv-LV"/>
        </w:rPr>
        <w:t>turpmāk tekstā</w:t>
      </w:r>
      <w:r w:rsidR="0013620E" w:rsidRPr="002B3056">
        <w:rPr>
          <w:rFonts w:ascii="Times New Roman" w:hAnsi="Times New Roman"/>
          <w:sz w:val="22"/>
          <w:szCs w:val="22"/>
          <w:lang w:val="lv-LV"/>
        </w:rPr>
        <w:t xml:space="preserve"> </w:t>
      </w:r>
      <w:r w:rsidR="00EC342C" w:rsidRPr="002B3056">
        <w:rPr>
          <w:rFonts w:ascii="Times New Roman" w:hAnsi="Times New Roman"/>
          <w:sz w:val="22"/>
          <w:szCs w:val="22"/>
          <w:lang w:val="lv-LV"/>
        </w:rPr>
        <w:t>-</w:t>
      </w:r>
      <w:r w:rsidRPr="002B3056">
        <w:rPr>
          <w:rFonts w:ascii="Times New Roman" w:hAnsi="Times New Roman"/>
          <w:sz w:val="22"/>
          <w:szCs w:val="22"/>
          <w:lang w:val="lv-LV"/>
        </w:rPr>
        <w:t xml:space="preserve"> nomas objekts, saskaņā ar </w:t>
      </w:r>
      <w:r w:rsidR="0013620E" w:rsidRPr="002B3056">
        <w:rPr>
          <w:rFonts w:ascii="Times New Roman" w:hAnsi="Times New Roman"/>
          <w:sz w:val="22"/>
          <w:szCs w:val="22"/>
          <w:lang w:val="lv-LV"/>
        </w:rPr>
        <w:t xml:space="preserve">nomas objekta </w:t>
      </w:r>
      <w:r w:rsidRPr="002B3056">
        <w:rPr>
          <w:rFonts w:ascii="Times New Roman" w:hAnsi="Times New Roman"/>
          <w:sz w:val="22"/>
          <w:szCs w:val="22"/>
          <w:lang w:val="lv-LV"/>
        </w:rPr>
        <w:t>plānu (1.</w:t>
      </w:r>
      <w:r w:rsidR="002B3056">
        <w:rPr>
          <w:rFonts w:ascii="Times New Roman" w:hAnsi="Times New Roman"/>
          <w:sz w:val="22"/>
          <w:szCs w:val="22"/>
          <w:lang w:val="lv-LV"/>
        </w:rPr>
        <w:t xml:space="preserve"> </w:t>
      </w:r>
      <w:r w:rsidRPr="002B3056">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32965386" w:rsidR="000C2779" w:rsidRPr="008040C9" w:rsidRDefault="002B305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14,3</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BE80955" w:rsidR="000C2779" w:rsidRPr="008040C9" w:rsidRDefault="002B3056">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14,3</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6B7544E0"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t>-   inženiertehnisko komunikāciju apkopi un remontu (atbildības robežās);</w:t>
      </w:r>
    </w:p>
    <w:p w14:paraId="0CE032C6"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t>-   plānotiem remontdarbiem un būvdarbiem, kas nepieciešami nekustamā īpašuma uzturēšanai;</w:t>
      </w:r>
    </w:p>
    <w:p w14:paraId="100890E7"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t>-   ārējās teritorijas (ēkai piesaistītā zemesgabala) uzkopšanu;</w:t>
      </w:r>
    </w:p>
    <w:p w14:paraId="33AB9F86"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t>-   apsardzes un video novērošanas pakalpojumu nodrošināšanu;</w:t>
      </w:r>
    </w:p>
    <w:p w14:paraId="5A139498"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lastRenderedPageBreak/>
        <w:t>-   ugunsdzēsības signalizācijas sistēmas apkopi un uzturēšanu;</w:t>
      </w:r>
    </w:p>
    <w:p w14:paraId="3C387EE9" w14:textId="77777777" w:rsidR="002B3056" w:rsidRPr="002B3056" w:rsidRDefault="002B3056" w:rsidP="002B3056">
      <w:pPr>
        <w:ind w:left="851" w:hanging="284"/>
        <w:jc w:val="both"/>
        <w:rPr>
          <w:rFonts w:ascii="Times New Roman" w:eastAsia="Calibri" w:hAnsi="Times New Roman"/>
          <w:sz w:val="22"/>
          <w:szCs w:val="22"/>
          <w:lang w:val="lv-LV" w:eastAsia="lv-LV"/>
        </w:rPr>
      </w:pPr>
      <w:r w:rsidRPr="002B3056">
        <w:rPr>
          <w:rFonts w:ascii="Times New Roman" w:eastAsia="Calibri" w:hAnsi="Times New Roman"/>
          <w:sz w:val="22"/>
          <w:szCs w:val="22"/>
          <w:lang w:val="lv-LV" w:eastAsia="lv-LV"/>
        </w:rPr>
        <w:t>-   ēkas pārvaldīšanu.</w:t>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66A2D244"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2B3056" w:rsidRPr="002B3056">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2B3056">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 xml:space="preserve">nekustamā īpašuma uzturēšanai nepieciešamiem </w:t>
      </w:r>
      <w:r w:rsidR="00851540" w:rsidRPr="00C90F0D">
        <w:rPr>
          <w:rFonts w:eastAsia="Calibri"/>
          <w:sz w:val="22"/>
          <w:szCs w:val="22"/>
        </w:rPr>
        <w:lastRenderedPageBreak/>
        <w:t>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152C39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2B3056">
        <w:rPr>
          <w:b/>
          <w:bCs/>
          <w:sz w:val="22"/>
          <w:szCs w:val="22"/>
        </w:rPr>
        <w:t xml:space="preserve">EUR </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FB671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0D083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149D8295"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4247F99"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054BA8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0D0839">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0D083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0D0839">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FF13" w14:textId="77777777" w:rsidR="00F34949" w:rsidRDefault="00F34949">
      <w:r>
        <w:separator/>
      </w:r>
    </w:p>
  </w:endnote>
  <w:endnote w:type="continuationSeparator" w:id="0">
    <w:p w14:paraId="02092976" w14:textId="77777777" w:rsidR="00F34949" w:rsidRDefault="00F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60FA" w14:textId="77777777" w:rsidR="00F34949" w:rsidRDefault="00F34949">
      <w:r>
        <w:separator/>
      </w:r>
    </w:p>
  </w:footnote>
  <w:footnote w:type="continuationSeparator" w:id="0">
    <w:p w14:paraId="7C0322F9" w14:textId="77777777" w:rsidR="00F34949" w:rsidRDefault="00F3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D0839"/>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B3056"/>
    <w:rsid w:val="002C322D"/>
    <w:rsid w:val="002C781B"/>
    <w:rsid w:val="003640B8"/>
    <w:rsid w:val="003D295B"/>
    <w:rsid w:val="00402287"/>
    <w:rsid w:val="00403256"/>
    <w:rsid w:val="00425CA6"/>
    <w:rsid w:val="00453522"/>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B3DA5"/>
    <w:rsid w:val="006E3D11"/>
    <w:rsid w:val="006F27DB"/>
    <w:rsid w:val="007056AC"/>
    <w:rsid w:val="00706C83"/>
    <w:rsid w:val="00712A0E"/>
    <w:rsid w:val="00712F3F"/>
    <w:rsid w:val="00725855"/>
    <w:rsid w:val="00782377"/>
    <w:rsid w:val="007A3FFA"/>
    <w:rsid w:val="007B256A"/>
    <w:rsid w:val="007C4CDE"/>
    <w:rsid w:val="007D367C"/>
    <w:rsid w:val="007D7922"/>
    <w:rsid w:val="007E0AEB"/>
    <w:rsid w:val="00814BF4"/>
    <w:rsid w:val="00824238"/>
    <w:rsid w:val="008358A8"/>
    <w:rsid w:val="008438E5"/>
    <w:rsid w:val="00850D38"/>
    <w:rsid w:val="00851540"/>
    <w:rsid w:val="00897EAE"/>
    <w:rsid w:val="008B3C15"/>
    <w:rsid w:val="008F5C11"/>
    <w:rsid w:val="00923D0E"/>
    <w:rsid w:val="0092599E"/>
    <w:rsid w:val="009307CF"/>
    <w:rsid w:val="00932EBC"/>
    <w:rsid w:val="00933E8E"/>
    <w:rsid w:val="00934869"/>
    <w:rsid w:val="009672DF"/>
    <w:rsid w:val="009D3DD3"/>
    <w:rsid w:val="009F4670"/>
    <w:rsid w:val="00A06343"/>
    <w:rsid w:val="00A22AAC"/>
    <w:rsid w:val="00A506EB"/>
    <w:rsid w:val="00A664EE"/>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E5B48"/>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34949"/>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8</Pages>
  <Words>18344</Words>
  <Characters>10457</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53</cp:revision>
  <cp:lastPrinted>2024-08-15T07:36:00Z</cp:lastPrinted>
  <dcterms:created xsi:type="dcterms:W3CDTF">2024-02-29T11:31:00Z</dcterms:created>
  <dcterms:modified xsi:type="dcterms:W3CDTF">2026-02-16T09:41:00Z</dcterms:modified>
</cp:coreProperties>
</file>